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2581" w14:textId="5B4375B3" w:rsidR="000473AF" w:rsidRPr="00045E6B" w:rsidRDefault="000473AF" w:rsidP="00D06334">
      <w:pPr>
        <w:spacing w:after="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Tuần </w:t>
      </w:r>
      <w:r w:rsidR="00F319A1">
        <w:rPr>
          <w:rFonts w:ascii="Times New Roman" w:eastAsia="Times New Roman" w:hAnsi="Times New Roman" w:cs="Times New Roman"/>
          <w:b/>
          <w:color w:val="000000"/>
          <w:sz w:val="36"/>
          <w:szCs w:val="36"/>
        </w:rPr>
        <w:t>10</w:t>
      </w:r>
      <w:r>
        <w:rPr>
          <w:rFonts w:ascii="Times New Roman" w:eastAsia="Times New Roman" w:hAnsi="Times New Roman" w:cs="Times New Roman"/>
          <w:b/>
          <w:color w:val="000000"/>
          <w:sz w:val="36"/>
          <w:szCs w:val="36"/>
        </w:rPr>
        <w:t xml:space="preserve"> - </w:t>
      </w:r>
      <w:r w:rsidRPr="00045E6B">
        <w:rPr>
          <w:rFonts w:ascii="Times New Roman" w:eastAsia="Times New Roman" w:hAnsi="Times New Roman" w:cs="Times New Roman"/>
          <w:b/>
          <w:color w:val="000000"/>
          <w:sz w:val="36"/>
          <w:szCs w:val="36"/>
        </w:rPr>
        <w:t>Tiết 1</w:t>
      </w:r>
      <w:r w:rsidR="00F319A1">
        <w:rPr>
          <w:rFonts w:ascii="Times New Roman" w:eastAsia="Times New Roman" w:hAnsi="Times New Roman" w:cs="Times New Roman"/>
          <w:b/>
          <w:color w:val="000000"/>
          <w:sz w:val="36"/>
          <w:szCs w:val="36"/>
        </w:rPr>
        <w:t>9</w:t>
      </w:r>
      <w:r w:rsidRPr="00045E6B">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b/>
          <w:color w:val="000000"/>
          <w:sz w:val="36"/>
          <w:szCs w:val="36"/>
        </w:rPr>
        <w:t xml:space="preserve">- </w:t>
      </w:r>
      <w:r w:rsidRPr="00045E6B">
        <w:rPr>
          <w:rFonts w:ascii="Times New Roman" w:eastAsia="Times New Roman" w:hAnsi="Times New Roman" w:cs="Times New Roman"/>
          <w:b/>
          <w:color w:val="000000"/>
          <w:sz w:val="36"/>
          <w:szCs w:val="36"/>
        </w:rPr>
        <w:t xml:space="preserve">Chủ đề </w:t>
      </w:r>
      <w:r>
        <w:rPr>
          <w:rFonts w:ascii="Times New Roman" w:eastAsia="Times New Roman" w:hAnsi="Times New Roman" w:cs="Times New Roman"/>
          <w:b/>
          <w:color w:val="000000"/>
          <w:sz w:val="36"/>
          <w:szCs w:val="36"/>
        </w:rPr>
        <w:t>1</w:t>
      </w:r>
      <w:r w:rsidR="00F319A1">
        <w:rPr>
          <w:rFonts w:ascii="Times New Roman" w:eastAsia="Times New Roman" w:hAnsi="Times New Roman" w:cs="Times New Roman"/>
          <w:b/>
          <w:color w:val="000000"/>
          <w:sz w:val="36"/>
          <w:szCs w:val="36"/>
        </w:rPr>
        <w:t>1</w:t>
      </w:r>
    </w:p>
    <w:p w14:paraId="72B542C7" w14:textId="2BDCCB95" w:rsidR="00A534DE" w:rsidRDefault="00F319A1" w:rsidP="00D06334">
      <w:pP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SỬ DỤNG AN TOÀN VÀ TIẾT KIỆM ĐIỆN</w:t>
      </w:r>
    </w:p>
    <w:p w14:paraId="507AE0FB" w14:textId="6DD5B3F4" w:rsidR="00F319A1" w:rsidRDefault="00F319A1" w:rsidP="00D06334">
      <w:pPr>
        <w:jc w:val="center"/>
        <w:rPr>
          <w:rFonts w:ascii="Times New Roman" w:eastAsia="Times New Roman" w:hAnsi="Times New Roman" w:cs="Times New Roman"/>
          <w:b/>
          <w:color w:val="000000"/>
          <w:sz w:val="36"/>
          <w:szCs w:val="36"/>
        </w:rPr>
      </w:pPr>
    </w:p>
    <w:p w14:paraId="2AED2F5F" w14:textId="77777777" w:rsidR="00621686" w:rsidRDefault="006A0080" w:rsidP="00621686">
      <w:pPr>
        <w:pStyle w:val="ListParagraph"/>
        <w:numPr>
          <w:ilvl w:val="1"/>
          <w:numId w:val="4"/>
        </w:numPr>
        <w:rPr>
          <w:rFonts w:ascii="Times New Roman" w:hAnsi="Times New Roman"/>
          <w:b/>
          <w:color w:val="000000"/>
          <w:sz w:val="28"/>
          <w:szCs w:val="28"/>
          <w:lang w:eastAsia="zh-CN"/>
        </w:rPr>
      </w:pPr>
      <w:r w:rsidRPr="00621686">
        <w:rPr>
          <w:rFonts w:ascii="Times New Roman" w:hAnsi="Times New Roman"/>
          <w:b/>
          <w:color w:val="000000"/>
          <w:sz w:val="28"/>
          <w:szCs w:val="28"/>
        </w:rPr>
        <w:t xml:space="preserve"> Giữ an toàn khi sử dụng điện</w:t>
      </w:r>
    </w:p>
    <w:p w14:paraId="7D4B9726" w14:textId="77777777" w:rsidR="00621686" w:rsidRPr="00621686" w:rsidRDefault="006A0080" w:rsidP="00621686">
      <w:pPr>
        <w:pStyle w:val="ListParagraph"/>
        <w:numPr>
          <w:ilvl w:val="0"/>
          <w:numId w:val="2"/>
        </w:numPr>
        <w:rPr>
          <w:rFonts w:ascii="Times New Roman" w:hAnsi="Times New Roman"/>
          <w:b/>
          <w:color w:val="000000"/>
          <w:sz w:val="28"/>
          <w:szCs w:val="28"/>
          <w:lang w:eastAsia="zh-CN"/>
        </w:rPr>
      </w:pPr>
      <w:r w:rsidRPr="00621686">
        <w:rPr>
          <w:rFonts w:ascii="Times New Roman" w:hAnsi="Times New Roman"/>
          <w:bCs/>
          <w:sz w:val="28"/>
          <w:szCs w:val="28"/>
          <w:lang w:val="vi"/>
        </w:rPr>
        <w:t xml:space="preserve">Cần phải thực hiện các biện pháp đảm bảo an toàn khi sử dụng điện, nhất là với mạng điện dân dụng vì hiệu điện thế 220 V của mạng điện này có thể gây nguy hiểm đến tính mạng. </w:t>
      </w:r>
    </w:p>
    <w:p w14:paraId="39309E5D" w14:textId="77651E62" w:rsidR="006A0080" w:rsidRPr="00621686" w:rsidRDefault="006A0080" w:rsidP="00621686">
      <w:pPr>
        <w:pStyle w:val="ListParagraph"/>
        <w:numPr>
          <w:ilvl w:val="0"/>
          <w:numId w:val="2"/>
        </w:numPr>
        <w:rPr>
          <w:rFonts w:ascii="Times New Roman" w:hAnsi="Times New Roman"/>
          <w:b/>
          <w:color w:val="000000"/>
          <w:sz w:val="28"/>
          <w:szCs w:val="28"/>
          <w:lang w:eastAsia="zh-CN"/>
        </w:rPr>
      </w:pPr>
      <w:r w:rsidRPr="00621686">
        <w:rPr>
          <w:rFonts w:ascii="Times New Roman" w:hAnsi="Times New Roman"/>
          <w:bCs/>
          <w:sz w:val="28"/>
          <w:szCs w:val="28"/>
          <w:lang w:val="vi"/>
        </w:rPr>
        <w:t>Chỉ tiếp xúc với các bộ phận của các thiết bị điện trong mạng điện gia đình khi chúng được làm bằng chất cách điện hoặc sau khi đã kiểm tra được sự cách điện giữa chúng với mạch điện chạy trong thiết bị</w:t>
      </w:r>
    </w:p>
    <w:p w14:paraId="4EEE35F9" w14:textId="3954801C" w:rsidR="006A0080" w:rsidRPr="00621686" w:rsidRDefault="006A0080" w:rsidP="006A0080">
      <w:pPr>
        <w:rPr>
          <w:rFonts w:ascii="Times New Roman" w:eastAsia="Times New Roman" w:hAnsi="Times New Roman" w:cs="Times New Roman"/>
          <w:b/>
          <w:color w:val="000000"/>
          <w:sz w:val="28"/>
          <w:szCs w:val="28"/>
        </w:rPr>
      </w:pPr>
      <w:r w:rsidRPr="00621686">
        <w:rPr>
          <w:rFonts w:ascii="Times New Roman" w:eastAsia="Times New Roman" w:hAnsi="Times New Roman" w:cs="Times New Roman"/>
          <w:b/>
          <w:color w:val="000000"/>
          <w:sz w:val="28"/>
          <w:szCs w:val="28"/>
        </w:rPr>
        <w:t>11.2 Sử dụng tiết kiệm điện năng</w:t>
      </w:r>
    </w:p>
    <w:p w14:paraId="5E2ED3BD" w14:textId="457DDD9D" w:rsidR="00EC0DAA" w:rsidRDefault="00EC0DAA" w:rsidP="00EC0DAA">
      <w:pPr>
        <w:spacing w:after="0" w:line="276" w:lineRule="auto"/>
        <w:ind w:firstLine="240"/>
        <w:jc w:val="both"/>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1. </w:t>
      </w:r>
      <w:r w:rsidRPr="00EC0DAA">
        <w:rPr>
          <w:rFonts w:ascii="Times New Roman" w:eastAsia="Times New Roman" w:hAnsi="Times New Roman" w:cs="Times New Roman"/>
          <w:b/>
          <w:color w:val="000000"/>
          <w:sz w:val="24"/>
          <w:szCs w:val="24"/>
          <w:lang w:eastAsia="en-US"/>
        </w:rPr>
        <w:t xml:space="preserve"> Lợi ích của việc sử dụng tiết kiệm điện năng</w:t>
      </w:r>
    </w:p>
    <w:p w14:paraId="0BE14E6C" w14:textId="184EC10D" w:rsidR="00EC0DAA" w:rsidRDefault="00EC0DAA" w:rsidP="00EC0DAA">
      <w:pPr>
        <w:pStyle w:val="ListParagraph"/>
        <w:numPr>
          <w:ilvl w:val="0"/>
          <w:numId w:val="2"/>
        </w:numPr>
        <w:rPr>
          <w:rFonts w:ascii="Times New Roman" w:hAnsi="Times New Roman"/>
          <w:bCs/>
          <w:sz w:val="28"/>
          <w:szCs w:val="28"/>
          <w:lang w:val="vi"/>
        </w:rPr>
      </w:pPr>
      <w:r w:rsidRPr="00EC0DAA">
        <w:rPr>
          <w:rFonts w:ascii="Times New Roman" w:hAnsi="Times New Roman"/>
          <w:bCs/>
          <w:sz w:val="28"/>
          <w:szCs w:val="28"/>
          <w:lang w:val="vi"/>
        </w:rPr>
        <w:t>Giảm chi tiêu cho gia đình.</w:t>
      </w:r>
    </w:p>
    <w:p w14:paraId="732C6330" w14:textId="06D5920D" w:rsidR="00EC0DAA" w:rsidRDefault="00EC0DAA" w:rsidP="00EC0DAA">
      <w:pPr>
        <w:pStyle w:val="ListParagraph"/>
        <w:numPr>
          <w:ilvl w:val="0"/>
          <w:numId w:val="2"/>
        </w:numPr>
        <w:rPr>
          <w:rFonts w:ascii="Times New Roman" w:hAnsi="Times New Roman"/>
          <w:bCs/>
          <w:sz w:val="28"/>
          <w:szCs w:val="28"/>
          <w:lang w:val="vi"/>
        </w:rPr>
      </w:pPr>
      <w:r w:rsidRPr="00EC0DAA">
        <w:rPr>
          <w:rFonts w:ascii="Times New Roman" w:hAnsi="Times New Roman"/>
          <w:bCs/>
          <w:sz w:val="28"/>
          <w:szCs w:val="28"/>
          <w:lang w:val="vi"/>
        </w:rPr>
        <w:t>Các dụng cụ và thiết bị điện được sử dụng lâu bền hơn.</w:t>
      </w:r>
    </w:p>
    <w:p w14:paraId="3B72DA9A" w14:textId="4A50AACE" w:rsidR="00EC0DAA" w:rsidRDefault="00EC0DAA" w:rsidP="00EC0DAA">
      <w:pPr>
        <w:pStyle w:val="ListParagraph"/>
        <w:numPr>
          <w:ilvl w:val="0"/>
          <w:numId w:val="2"/>
        </w:numPr>
        <w:rPr>
          <w:rFonts w:ascii="Times New Roman" w:hAnsi="Times New Roman"/>
          <w:bCs/>
          <w:sz w:val="28"/>
          <w:szCs w:val="28"/>
          <w:lang w:val="vi"/>
        </w:rPr>
      </w:pPr>
      <w:r w:rsidRPr="00EC0DAA">
        <w:rPr>
          <w:rFonts w:ascii="Times New Roman" w:hAnsi="Times New Roman"/>
          <w:bCs/>
          <w:sz w:val="28"/>
          <w:szCs w:val="28"/>
          <w:lang w:val="vi"/>
        </w:rPr>
        <w:t>Giảm bớt các sự cố gây tổn hại chung do hệ thống cung cấp điện bị quá tải, đặc biệt trong những giờ cao điểm.</w:t>
      </w:r>
    </w:p>
    <w:p w14:paraId="6E181CA5" w14:textId="13B56F84" w:rsidR="00EC0DAA" w:rsidRPr="00EC0DAA" w:rsidRDefault="00EC0DAA" w:rsidP="00EC0DAA">
      <w:pPr>
        <w:pStyle w:val="ListParagraph"/>
        <w:numPr>
          <w:ilvl w:val="0"/>
          <w:numId w:val="2"/>
        </w:numPr>
        <w:rPr>
          <w:rFonts w:ascii="Times New Roman" w:hAnsi="Times New Roman"/>
          <w:bCs/>
          <w:sz w:val="28"/>
          <w:szCs w:val="28"/>
          <w:lang w:val="vi"/>
        </w:rPr>
      </w:pPr>
      <w:r w:rsidRPr="00EC0DAA">
        <w:rPr>
          <w:rFonts w:ascii="Times New Roman" w:hAnsi="Times New Roman"/>
          <w:bCs/>
          <w:sz w:val="28"/>
          <w:szCs w:val="28"/>
          <w:lang w:val="vi"/>
        </w:rPr>
        <w:t>Dành phần điện năng tiết kiệm cho sản xuất.</w:t>
      </w:r>
    </w:p>
    <w:p w14:paraId="7EC9277E" w14:textId="77777777" w:rsidR="00EC0DAA" w:rsidRDefault="00EC0DAA" w:rsidP="00A43E0D">
      <w:pPr>
        <w:spacing w:after="0" w:line="276" w:lineRule="auto"/>
        <w:ind w:left="180"/>
        <w:jc w:val="both"/>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2. </w:t>
      </w:r>
      <w:r w:rsidRPr="00EC0DAA">
        <w:rPr>
          <w:rFonts w:ascii="Times New Roman" w:eastAsia="Times New Roman" w:hAnsi="Times New Roman" w:cs="Times New Roman"/>
          <w:b/>
          <w:color w:val="000000"/>
          <w:sz w:val="24"/>
          <w:szCs w:val="24"/>
          <w:lang w:eastAsia="en-US"/>
        </w:rPr>
        <w:t xml:space="preserve"> Các biện pháp sử dụng tiết kiệm điện năng</w:t>
      </w:r>
    </w:p>
    <w:p w14:paraId="3050C9F8" w14:textId="3283C3CA" w:rsidR="00EC0DAA" w:rsidRPr="00EC0DAA" w:rsidRDefault="00EC0DAA" w:rsidP="00EC0DAA">
      <w:pPr>
        <w:pStyle w:val="ListParagraph"/>
        <w:numPr>
          <w:ilvl w:val="0"/>
          <w:numId w:val="2"/>
        </w:numPr>
        <w:rPr>
          <w:rFonts w:ascii="Times New Roman" w:hAnsi="Times New Roman"/>
          <w:bCs/>
          <w:sz w:val="28"/>
          <w:szCs w:val="28"/>
          <w:lang w:val="vi"/>
        </w:rPr>
      </w:pPr>
      <w:r w:rsidRPr="00EC0DAA">
        <w:rPr>
          <w:rFonts w:ascii="Times New Roman" w:hAnsi="Times New Roman"/>
          <w:bCs/>
          <w:sz w:val="28"/>
          <w:szCs w:val="28"/>
          <w:lang w:val="vi"/>
        </w:rPr>
        <w:t>Cần lựa chọn sử dụng các dụng cụ và thiết bị điện có công suất phù hợp và chỉ sử dụng chúng trong thời gian cần thiết.</w:t>
      </w:r>
    </w:p>
    <w:p w14:paraId="2660FED2" w14:textId="03FAF600" w:rsidR="00EC0DAA" w:rsidRPr="00EC0DAA" w:rsidRDefault="00EC0DAA" w:rsidP="00EC0DAA">
      <w:pPr>
        <w:pStyle w:val="ListParagraph"/>
        <w:numPr>
          <w:ilvl w:val="0"/>
          <w:numId w:val="2"/>
        </w:numPr>
        <w:rPr>
          <w:rFonts w:ascii="Times New Roman" w:hAnsi="Times New Roman"/>
          <w:bCs/>
          <w:sz w:val="28"/>
          <w:szCs w:val="28"/>
          <w:lang w:val="vi"/>
        </w:rPr>
      </w:pPr>
      <w:r w:rsidRPr="00EC0DAA">
        <w:rPr>
          <w:rFonts w:ascii="Times New Roman" w:hAnsi="Times New Roman"/>
          <w:bCs/>
          <w:sz w:val="28"/>
          <w:szCs w:val="28"/>
          <w:lang w:val="vi"/>
        </w:rPr>
        <w:t>Điện năng sản xuất ra cần được sử dụng ngay vì không thể chứa điện năng vào kho. Vào ban đêm lượng điện năng sử dụng nhỏ nhưng các nhà máy điện vẫn phải hoạt động. Do đó việc sử dụng điện vào ban đêm cũng là một biện pháp tốt để tiết kiệm điện năng.</w:t>
      </w:r>
    </w:p>
    <w:p w14:paraId="79C3906E" w14:textId="77777777" w:rsidR="00621686" w:rsidRDefault="00621686" w:rsidP="006A0080">
      <w:pPr>
        <w:rPr>
          <w:rFonts w:ascii="Times New Roman" w:eastAsia="Times New Roman" w:hAnsi="Times New Roman" w:cs="Times New Roman"/>
          <w:b/>
          <w:color w:val="000000"/>
          <w:sz w:val="36"/>
          <w:szCs w:val="36"/>
        </w:rPr>
      </w:pPr>
    </w:p>
    <w:p w14:paraId="74D73FDF" w14:textId="77777777" w:rsidR="006A0080" w:rsidRDefault="006A0080" w:rsidP="006A0080">
      <w:pPr>
        <w:rPr>
          <w:rFonts w:ascii="Times New Roman" w:eastAsia="Times New Roman" w:hAnsi="Times New Roman" w:cs="Times New Roman"/>
          <w:b/>
          <w:color w:val="000000"/>
          <w:sz w:val="36"/>
          <w:szCs w:val="36"/>
        </w:rPr>
      </w:pPr>
    </w:p>
    <w:p w14:paraId="1A9D53D8" w14:textId="77777777" w:rsidR="006A0080" w:rsidRDefault="006A0080" w:rsidP="006A0080">
      <w:pPr>
        <w:rPr>
          <w:rFonts w:ascii="Times New Roman" w:eastAsia="Times New Roman" w:hAnsi="Times New Roman" w:cs="Times New Roman"/>
          <w:b/>
          <w:color w:val="000000"/>
          <w:sz w:val="36"/>
          <w:szCs w:val="36"/>
        </w:rPr>
      </w:pPr>
    </w:p>
    <w:sectPr w:rsidR="006A0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I-Times">
    <w:altName w:val="Segoe Print"/>
    <w:charset w:val="00"/>
    <w:family w:val="auto"/>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30894"/>
    <w:multiLevelType w:val="multilevel"/>
    <w:tmpl w:val="18AE258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75F38A7"/>
    <w:multiLevelType w:val="multilevel"/>
    <w:tmpl w:val="1C52D73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1E90488"/>
    <w:multiLevelType w:val="hybridMultilevel"/>
    <w:tmpl w:val="A7D4E0D6"/>
    <w:lvl w:ilvl="0" w:tplc="841CBD7A">
      <w:numFmt w:val="bullet"/>
      <w:lvlText w:val="-"/>
      <w:lvlJc w:val="left"/>
      <w:pPr>
        <w:ind w:left="536" w:hanging="360"/>
      </w:pPr>
      <w:rPr>
        <w:rFonts w:ascii="Times New Roman" w:eastAsia="Times New Roman" w:hAnsi="Times New Roman" w:cs="Times New Roman" w:hint="default"/>
      </w:rPr>
    </w:lvl>
    <w:lvl w:ilvl="1" w:tplc="04090003">
      <w:start w:val="1"/>
      <w:numFmt w:val="bullet"/>
      <w:lvlText w:val="o"/>
      <w:lvlJc w:val="left"/>
      <w:pPr>
        <w:ind w:left="1256" w:hanging="360"/>
      </w:pPr>
      <w:rPr>
        <w:rFonts w:ascii="Courier New" w:hAnsi="Courier New" w:cs="Courier New" w:hint="default"/>
      </w:rPr>
    </w:lvl>
    <w:lvl w:ilvl="2" w:tplc="04090005">
      <w:start w:val="1"/>
      <w:numFmt w:val="bullet"/>
      <w:lvlText w:val=""/>
      <w:lvlJc w:val="left"/>
      <w:pPr>
        <w:ind w:left="1976" w:hanging="360"/>
      </w:pPr>
      <w:rPr>
        <w:rFonts w:ascii="Wingdings" w:hAnsi="Wingdings" w:hint="default"/>
      </w:rPr>
    </w:lvl>
    <w:lvl w:ilvl="3" w:tplc="04090001">
      <w:start w:val="1"/>
      <w:numFmt w:val="bullet"/>
      <w:lvlText w:val=""/>
      <w:lvlJc w:val="left"/>
      <w:pPr>
        <w:ind w:left="2696" w:hanging="360"/>
      </w:pPr>
      <w:rPr>
        <w:rFonts w:ascii="Symbol" w:hAnsi="Symbol" w:hint="default"/>
      </w:rPr>
    </w:lvl>
    <w:lvl w:ilvl="4" w:tplc="04090003">
      <w:start w:val="1"/>
      <w:numFmt w:val="bullet"/>
      <w:lvlText w:val="o"/>
      <w:lvlJc w:val="left"/>
      <w:pPr>
        <w:ind w:left="3416" w:hanging="360"/>
      </w:pPr>
      <w:rPr>
        <w:rFonts w:ascii="Courier New" w:hAnsi="Courier New" w:cs="Courier New" w:hint="default"/>
      </w:rPr>
    </w:lvl>
    <w:lvl w:ilvl="5" w:tplc="04090005">
      <w:start w:val="1"/>
      <w:numFmt w:val="bullet"/>
      <w:lvlText w:val=""/>
      <w:lvlJc w:val="left"/>
      <w:pPr>
        <w:ind w:left="4136" w:hanging="360"/>
      </w:pPr>
      <w:rPr>
        <w:rFonts w:ascii="Wingdings" w:hAnsi="Wingdings" w:hint="default"/>
      </w:rPr>
    </w:lvl>
    <w:lvl w:ilvl="6" w:tplc="04090001">
      <w:start w:val="1"/>
      <w:numFmt w:val="bullet"/>
      <w:lvlText w:val=""/>
      <w:lvlJc w:val="left"/>
      <w:pPr>
        <w:ind w:left="4856" w:hanging="360"/>
      </w:pPr>
      <w:rPr>
        <w:rFonts w:ascii="Symbol" w:hAnsi="Symbol" w:hint="default"/>
      </w:rPr>
    </w:lvl>
    <w:lvl w:ilvl="7" w:tplc="04090003">
      <w:start w:val="1"/>
      <w:numFmt w:val="bullet"/>
      <w:lvlText w:val="o"/>
      <w:lvlJc w:val="left"/>
      <w:pPr>
        <w:ind w:left="5576" w:hanging="360"/>
      </w:pPr>
      <w:rPr>
        <w:rFonts w:ascii="Courier New" w:hAnsi="Courier New" w:cs="Courier New" w:hint="default"/>
      </w:rPr>
    </w:lvl>
    <w:lvl w:ilvl="8" w:tplc="04090005">
      <w:start w:val="1"/>
      <w:numFmt w:val="bullet"/>
      <w:lvlText w:val=""/>
      <w:lvlJc w:val="left"/>
      <w:pPr>
        <w:ind w:left="6296" w:hanging="360"/>
      </w:pPr>
      <w:rPr>
        <w:rFonts w:ascii="Wingdings" w:hAnsi="Wingdings" w:hint="default"/>
      </w:rPr>
    </w:lvl>
  </w:abstractNum>
  <w:abstractNum w:abstractNumId="3" w15:restartNumberingAfterBreak="0">
    <w:nsid w:val="7F8E3858"/>
    <w:multiLevelType w:val="multilevel"/>
    <w:tmpl w:val="7F8E3858"/>
    <w:lvl w:ilvl="0">
      <w:start w:val="1"/>
      <w:numFmt w:val="lowerLetter"/>
      <w:lvlText w:val="%1)"/>
      <w:lvlJc w:val="left"/>
      <w:pPr>
        <w:ind w:left="156" w:hanging="3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639" w:hanging="312"/>
      </w:pPr>
      <w:rPr>
        <w:rFonts w:hint="default"/>
        <w:lang w:val="vi" w:eastAsia="en-US" w:bidi="ar-SA"/>
      </w:rPr>
    </w:lvl>
    <w:lvl w:ilvl="2">
      <w:numFmt w:val="bullet"/>
      <w:lvlText w:val="•"/>
      <w:lvlJc w:val="left"/>
      <w:pPr>
        <w:ind w:left="1118" w:hanging="312"/>
      </w:pPr>
      <w:rPr>
        <w:rFonts w:hint="default"/>
        <w:lang w:val="vi" w:eastAsia="en-US" w:bidi="ar-SA"/>
      </w:rPr>
    </w:lvl>
    <w:lvl w:ilvl="3">
      <w:numFmt w:val="bullet"/>
      <w:lvlText w:val="•"/>
      <w:lvlJc w:val="left"/>
      <w:pPr>
        <w:ind w:left="1597" w:hanging="312"/>
      </w:pPr>
      <w:rPr>
        <w:rFonts w:hint="default"/>
        <w:lang w:val="vi" w:eastAsia="en-US" w:bidi="ar-SA"/>
      </w:rPr>
    </w:lvl>
    <w:lvl w:ilvl="4">
      <w:numFmt w:val="bullet"/>
      <w:lvlText w:val="•"/>
      <w:lvlJc w:val="left"/>
      <w:pPr>
        <w:ind w:left="2076" w:hanging="312"/>
      </w:pPr>
      <w:rPr>
        <w:rFonts w:hint="default"/>
        <w:lang w:val="vi" w:eastAsia="en-US" w:bidi="ar-SA"/>
      </w:rPr>
    </w:lvl>
    <w:lvl w:ilvl="5">
      <w:numFmt w:val="bullet"/>
      <w:lvlText w:val="•"/>
      <w:lvlJc w:val="left"/>
      <w:pPr>
        <w:ind w:left="2555" w:hanging="312"/>
      </w:pPr>
      <w:rPr>
        <w:rFonts w:hint="default"/>
        <w:lang w:val="vi" w:eastAsia="en-US" w:bidi="ar-SA"/>
      </w:rPr>
    </w:lvl>
    <w:lvl w:ilvl="6">
      <w:numFmt w:val="bullet"/>
      <w:lvlText w:val="•"/>
      <w:lvlJc w:val="left"/>
      <w:pPr>
        <w:ind w:left="3034" w:hanging="312"/>
      </w:pPr>
      <w:rPr>
        <w:rFonts w:hint="default"/>
        <w:lang w:val="vi" w:eastAsia="en-US" w:bidi="ar-SA"/>
      </w:rPr>
    </w:lvl>
    <w:lvl w:ilvl="7">
      <w:numFmt w:val="bullet"/>
      <w:lvlText w:val="•"/>
      <w:lvlJc w:val="left"/>
      <w:pPr>
        <w:ind w:left="3513" w:hanging="312"/>
      </w:pPr>
      <w:rPr>
        <w:rFonts w:hint="default"/>
        <w:lang w:val="vi" w:eastAsia="en-US" w:bidi="ar-SA"/>
      </w:rPr>
    </w:lvl>
    <w:lvl w:ilvl="8">
      <w:numFmt w:val="bullet"/>
      <w:lvlText w:val="•"/>
      <w:lvlJc w:val="left"/>
      <w:pPr>
        <w:ind w:left="3992" w:hanging="312"/>
      </w:pPr>
      <w:rPr>
        <w:rFonts w:hint="default"/>
        <w:lang w:val="vi" w:eastAsia="en-US" w:bidi="ar-SA"/>
      </w:rPr>
    </w:lvl>
  </w:abstractNum>
  <w:num w:numId="1">
    <w:abstractNumId w:val="3"/>
  </w:num>
  <w:num w:numId="2">
    <w:abstractNumId w:val="0"/>
  </w:num>
  <w:num w:numId="3">
    <w:abstractNumId w:val="2"/>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AF"/>
    <w:rsid w:val="000473AF"/>
    <w:rsid w:val="00077F06"/>
    <w:rsid w:val="00202DF1"/>
    <w:rsid w:val="00621686"/>
    <w:rsid w:val="006A0080"/>
    <w:rsid w:val="00937458"/>
    <w:rsid w:val="0095450D"/>
    <w:rsid w:val="00A43E0D"/>
    <w:rsid w:val="00A534DE"/>
    <w:rsid w:val="00D06334"/>
    <w:rsid w:val="00EC0DAA"/>
    <w:rsid w:val="00F3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E217"/>
  <w15:chartTrackingRefBased/>
  <w15:docId w15:val="{2690EB3A-A35B-4C62-AA0D-7B46A6F7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AF"/>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37458"/>
    <w:pPr>
      <w:widowControl w:val="0"/>
      <w:autoSpaceDE w:val="0"/>
      <w:autoSpaceDN w:val="0"/>
      <w:spacing w:after="0" w:line="240" w:lineRule="auto"/>
      <w:ind w:left="108"/>
    </w:pPr>
    <w:rPr>
      <w:rFonts w:ascii="Times New Roman" w:eastAsia="Times New Roman" w:hAnsi="Times New Roman" w:cs="Times New Roman"/>
      <w:lang w:val="vi" w:eastAsia="en-US"/>
    </w:rPr>
  </w:style>
  <w:style w:type="paragraph" w:styleId="ListParagraph">
    <w:name w:val="List Paragraph"/>
    <w:basedOn w:val="Normal"/>
    <w:uiPriority w:val="34"/>
    <w:qFormat/>
    <w:rsid w:val="00621686"/>
    <w:pPr>
      <w:spacing w:after="0" w:line="240" w:lineRule="auto"/>
      <w:ind w:left="720"/>
      <w:contextualSpacing/>
    </w:pPr>
    <w:rPr>
      <w:rFonts w:ascii="VNI-Times" w:eastAsia="Times New Roman" w:hAnsi="VNI-Times"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11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Chấn Nam - 208A140008</dc:creator>
  <cp:keywords/>
  <dc:description/>
  <cp:lastModifiedBy>Nguyễn Chấn Nam - 208A140008</cp:lastModifiedBy>
  <cp:revision>10</cp:revision>
  <dcterms:created xsi:type="dcterms:W3CDTF">2022-11-15T13:18:00Z</dcterms:created>
  <dcterms:modified xsi:type="dcterms:W3CDTF">2022-11-16T03:04:00Z</dcterms:modified>
</cp:coreProperties>
</file>